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b/>
          <w:bCs/>
          <w:kern w:val="0"/>
          <w:szCs w:val="21"/>
        </w:rPr>
      </w:pPr>
      <w:bookmarkStart w:id="0" w:name="_GoBack"/>
      <w:bookmarkEnd w:id="0"/>
      <w:r>
        <w:rPr>
          <w:rFonts w:ascii="Arial" w:eastAsia="宋体" w:hAnsi="Arial" w:cs="Arial" w:hint="eastAsia"/>
          <w:b/>
          <w:bCs/>
          <w:kern w:val="0"/>
          <w:szCs w:val="21"/>
        </w:rPr>
        <w:t xml:space="preserve">UML </w:t>
      </w:r>
      <w:r>
        <w:rPr>
          <w:rFonts w:ascii="Arial" w:eastAsia="宋体" w:hAnsi="Arial" w:cs="Arial" w:hint="eastAsia"/>
          <w:b/>
          <w:bCs/>
          <w:kern w:val="0"/>
          <w:szCs w:val="21"/>
        </w:rPr>
        <w:t>学习</w:t>
      </w:r>
      <w:r w:rsidR="007A6B41">
        <w:rPr>
          <w:rFonts w:ascii="Arial" w:eastAsia="宋体" w:hAnsi="Arial" w:cs="Arial" w:hint="eastAsia"/>
          <w:b/>
          <w:bCs/>
          <w:kern w:val="0"/>
          <w:szCs w:val="21"/>
        </w:rPr>
        <w:t>-</w:t>
      </w:r>
      <w:r w:rsidR="007A6B41">
        <w:rPr>
          <w:rFonts w:ascii="Arial" w:eastAsia="宋体" w:hAnsi="Arial" w:cs="Arial"/>
          <w:b/>
          <w:bCs/>
          <w:kern w:val="0"/>
          <w:szCs w:val="21"/>
        </w:rPr>
        <w:t>--</w:t>
      </w:r>
      <w:r w:rsidR="007A6B41">
        <w:rPr>
          <w:rFonts w:ascii="Arial" w:eastAsia="宋体" w:hAnsi="Arial" w:cs="Arial"/>
          <w:b/>
          <w:bCs/>
          <w:kern w:val="0"/>
          <w:szCs w:val="21"/>
        </w:rPr>
        <w:t>类图</w:t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b/>
          <w:bCs/>
          <w:kern w:val="0"/>
          <w:szCs w:val="21"/>
        </w:rPr>
        <w:t>1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、什么是类图</w:t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kern w:val="0"/>
          <w:szCs w:val="21"/>
        </w:rPr>
        <w:t xml:space="preserve">　　类图</w:t>
      </w:r>
      <w:r w:rsidRPr="00B930BB">
        <w:rPr>
          <w:rFonts w:ascii="Arial" w:eastAsia="宋体" w:hAnsi="Arial" w:cs="Arial"/>
          <w:kern w:val="0"/>
          <w:szCs w:val="21"/>
        </w:rPr>
        <w:t>(Class diagram)</w:t>
      </w:r>
      <w:r w:rsidRPr="00B930BB">
        <w:rPr>
          <w:rFonts w:ascii="Arial" w:eastAsia="宋体" w:hAnsi="Arial" w:cs="Arial"/>
          <w:kern w:val="0"/>
          <w:szCs w:val="21"/>
        </w:rPr>
        <w:t>主要用于描述系统的结构化设计。类图也是最常用的</w:t>
      </w:r>
      <w:r w:rsidRPr="00B930BB">
        <w:rPr>
          <w:rFonts w:ascii="Arial" w:eastAsia="宋体" w:hAnsi="Arial" w:cs="Arial"/>
          <w:kern w:val="0"/>
          <w:szCs w:val="21"/>
        </w:rPr>
        <w:t>UML</w:t>
      </w:r>
      <w:r w:rsidRPr="00B930BB">
        <w:rPr>
          <w:rFonts w:ascii="Arial" w:eastAsia="宋体" w:hAnsi="Arial" w:cs="Arial"/>
          <w:kern w:val="0"/>
          <w:szCs w:val="21"/>
        </w:rPr>
        <w:t>图，用类图可以显示出类、接口以及它们之间的静态结构和关系。</w:t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b/>
          <w:bCs/>
          <w:kern w:val="0"/>
          <w:szCs w:val="21"/>
        </w:rPr>
        <w:t>2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、类图的元素</w:t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kern w:val="0"/>
          <w:szCs w:val="21"/>
        </w:rPr>
        <w:t xml:space="preserve">　　在类图中一共包含了以下几种模型元素，分别是：类（</w:t>
      </w:r>
      <w:r w:rsidRPr="00B930BB">
        <w:rPr>
          <w:rFonts w:ascii="Arial" w:eastAsia="宋体" w:hAnsi="Arial" w:cs="Arial"/>
          <w:kern w:val="0"/>
          <w:szCs w:val="21"/>
        </w:rPr>
        <w:t>Class</w:t>
      </w:r>
      <w:r w:rsidRPr="00B930BB">
        <w:rPr>
          <w:rFonts w:ascii="Arial" w:eastAsia="宋体" w:hAnsi="Arial" w:cs="Arial"/>
          <w:kern w:val="0"/>
          <w:szCs w:val="21"/>
        </w:rPr>
        <w:t>）、接口（</w:t>
      </w:r>
      <w:r w:rsidRPr="00B930BB">
        <w:rPr>
          <w:rFonts w:ascii="Arial" w:eastAsia="宋体" w:hAnsi="Arial" w:cs="Arial"/>
          <w:kern w:val="0"/>
          <w:szCs w:val="21"/>
        </w:rPr>
        <w:t>Interface</w:t>
      </w:r>
      <w:r w:rsidRPr="00B930BB">
        <w:rPr>
          <w:rFonts w:ascii="Arial" w:eastAsia="宋体" w:hAnsi="Arial" w:cs="Arial"/>
          <w:kern w:val="0"/>
          <w:szCs w:val="21"/>
        </w:rPr>
        <w:t>）、依赖（</w:t>
      </w:r>
      <w:r w:rsidRPr="00B930BB">
        <w:rPr>
          <w:rFonts w:ascii="Arial" w:eastAsia="宋体" w:hAnsi="Arial" w:cs="Arial"/>
          <w:kern w:val="0"/>
          <w:szCs w:val="21"/>
        </w:rPr>
        <w:t>Dependency</w:t>
      </w:r>
      <w:r w:rsidRPr="00B930BB">
        <w:rPr>
          <w:rFonts w:ascii="Arial" w:eastAsia="宋体" w:hAnsi="Arial" w:cs="Arial"/>
          <w:kern w:val="0"/>
          <w:szCs w:val="21"/>
        </w:rPr>
        <w:t>）关系、泛化（</w:t>
      </w:r>
      <w:r w:rsidRPr="00B930BB">
        <w:rPr>
          <w:rFonts w:ascii="Arial" w:eastAsia="宋体" w:hAnsi="Arial" w:cs="Arial"/>
          <w:kern w:val="0"/>
          <w:szCs w:val="21"/>
        </w:rPr>
        <w:t>Generalization</w:t>
      </w:r>
      <w:r w:rsidRPr="00B930BB">
        <w:rPr>
          <w:rFonts w:ascii="Arial" w:eastAsia="宋体" w:hAnsi="Arial" w:cs="Arial"/>
          <w:kern w:val="0"/>
          <w:szCs w:val="21"/>
        </w:rPr>
        <w:t>）关系、关联（</w:t>
      </w:r>
      <w:r w:rsidRPr="00B930BB">
        <w:rPr>
          <w:rFonts w:ascii="Arial" w:eastAsia="宋体" w:hAnsi="Arial" w:cs="Arial"/>
          <w:kern w:val="0"/>
          <w:szCs w:val="21"/>
        </w:rPr>
        <w:t>Association</w:t>
      </w:r>
      <w:r w:rsidRPr="00B930BB">
        <w:rPr>
          <w:rFonts w:ascii="Arial" w:eastAsia="宋体" w:hAnsi="Arial" w:cs="Arial"/>
          <w:kern w:val="0"/>
          <w:szCs w:val="21"/>
        </w:rPr>
        <w:t>）关系、聚合关系（</w:t>
      </w:r>
      <w:r w:rsidRPr="00B930BB">
        <w:rPr>
          <w:rFonts w:ascii="Arial" w:eastAsia="宋体" w:hAnsi="Arial" w:cs="Arial"/>
          <w:kern w:val="0"/>
          <w:szCs w:val="21"/>
        </w:rPr>
        <w:t>Aggregation</w:t>
      </w:r>
      <w:r w:rsidRPr="00B930BB">
        <w:rPr>
          <w:rFonts w:ascii="Arial" w:eastAsia="宋体" w:hAnsi="Arial" w:cs="Arial"/>
          <w:kern w:val="0"/>
          <w:szCs w:val="21"/>
        </w:rPr>
        <w:t>）、组合关系（</w:t>
      </w:r>
      <w:r w:rsidRPr="00B930BB">
        <w:rPr>
          <w:rFonts w:ascii="Arial" w:eastAsia="宋体" w:hAnsi="Arial" w:cs="Arial"/>
          <w:kern w:val="0"/>
          <w:szCs w:val="21"/>
        </w:rPr>
        <w:t>Composition</w:t>
      </w:r>
      <w:r w:rsidRPr="00B930BB">
        <w:rPr>
          <w:rFonts w:ascii="Arial" w:eastAsia="宋体" w:hAnsi="Arial" w:cs="Arial"/>
          <w:kern w:val="0"/>
          <w:szCs w:val="21"/>
        </w:rPr>
        <w:t>）和实现（</w:t>
      </w:r>
      <w:r w:rsidRPr="00B930BB">
        <w:rPr>
          <w:rFonts w:ascii="Arial" w:eastAsia="宋体" w:hAnsi="Arial" w:cs="Arial"/>
          <w:kern w:val="0"/>
          <w:szCs w:val="21"/>
        </w:rPr>
        <w:t>Realization</w:t>
      </w:r>
      <w:r w:rsidRPr="00B930BB">
        <w:rPr>
          <w:rFonts w:ascii="Arial" w:eastAsia="宋体" w:hAnsi="Arial" w:cs="Arial"/>
          <w:kern w:val="0"/>
          <w:szCs w:val="21"/>
        </w:rPr>
        <w:t>）关系。</w:t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b/>
          <w:bCs/>
          <w:kern w:val="0"/>
          <w:szCs w:val="21"/>
        </w:rPr>
        <w:t xml:space="preserve">2.1 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类（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Class)</w:t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kern w:val="0"/>
          <w:szCs w:val="21"/>
        </w:rPr>
        <w:t xml:space="preserve">　　在面向对象（</w:t>
      </w:r>
      <w:r w:rsidRPr="00B930BB">
        <w:rPr>
          <w:rFonts w:ascii="Arial" w:eastAsia="宋体" w:hAnsi="Arial" w:cs="Arial"/>
          <w:kern w:val="0"/>
          <w:szCs w:val="21"/>
        </w:rPr>
        <w:t xml:space="preserve">OO) </w:t>
      </w:r>
      <w:r w:rsidRPr="00B930BB">
        <w:rPr>
          <w:rFonts w:ascii="Arial" w:eastAsia="宋体" w:hAnsi="Arial" w:cs="Arial"/>
          <w:kern w:val="0"/>
          <w:szCs w:val="21"/>
        </w:rPr>
        <w:t>编程中，类是对现实世界中一组具有相同特征的物体的抽象。</w:t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center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noProof/>
          <w:kern w:val="0"/>
          <w:szCs w:val="21"/>
        </w:rPr>
        <w:drawing>
          <wp:inline distT="0" distB="0" distL="0" distR="0">
            <wp:extent cx="5136515" cy="1916430"/>
            <wp:effectExtent l="0" t="0" r="6985" b="7620"/>
            <wp:docPr id="9" name="图片 9" descr="http://pic002.cnblogs.com/images/2011/126840/201109071639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002.cnblogs.com/images/2011/126840/20110907163950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b/>
          <w:bCs/>
          <w:kern w:val="0"/>
          <w:szCs w:val="21"/>
        </w:rPr>
        <w:t xml:space="preserve">2.2 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接口（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Interface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）</w:t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kern w:val="0"/>
          <w:szCs w:val="21"/>
        </w:rPr>
        <w:t xml:space="preserve">　　接口是一种特殊的类，具有类的结构但不可被实例化，只可以被实现（继承）。在</w:t>
      </w:r>
      <w:r w:rsidRPr="00B930BB">
        <w:rPr>
          <w:rFonts w:ascii="Arial" w:eastAsia="宋体" w:hAnsi="Arial" w:cs="Arial"/>
          <w:kern w:val="0"/>
          <w:szCs w:val="21"/>
        </w:rPr>
        <w:t>UML</w:t>
      </w:r>
      <w:r w:rsidRPr="00B930BB">
        <w:rPr>
          <w:rFonts w:ascii="Arial" w:eastAsia="宋体" w:hAnsi="Arial" w:cs="Arial"/>
          <w:kern w:val="0"/>
          <w:szCs w:val="21"/>
        </w:rPr>
        <w:t>中，接口使用一个带有名称的小圆圈来进行表示。</w:t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center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noProof/>
          <w:kern w:val="0"/>
          <w:szCs w:val="21"/>
        </w:rPr>
        <w:drawing>
          <wp:inline distT="0" distB="0" distL="0" distR="0">
            <wp:extent cx="2138680" cy="970280"/>
            <wp:effectExtent l="0" t="0" r="0" b="1270"/>
            <wp:docPr id="8" name="图片 8" descr="http://pic002.cnblogs.com/images/2011/126840/2011090716563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c002.cnblogs.com/images/2011/126840/20110907165633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b/>
          <w:bCs/>
          <w:kern w:val="0"/>
          <w:szCs w:val="21"/>
        </w:rPr>
        <w:t xml:space="preserve">2.3 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依赖（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Dependency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）关系</w:t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kern w:val="0"/>
          <w:szCs w:val="21"/>
        </w:rPr>
        <w:t xml:space="preserve">　　依赖关系是指两个或多个类之间的依存关系，如植物类依赖于土壤类。</w:t>
      </w:r>
      <w:r w:rsidRPr="00B930BB">
        <w:rPr>
          <w:rFonts w:ascii="Arial" w:eastAsia="宋体" w:hAnsi="Arial" w:cs="Arial"/>
          <w:kern w:val="0"/>
          <w:szCs w:val="21"/>
        </w:rPr>
        <w:t xml:space="preserve"> </w:t>
      </w:r>
      <w:r w:rsidRPr="00B930BB">
        <w:rPr>
          <w:rFonts w:ascii="Arial" w:eastAsia="宋体" w:hAnsi="Arial" w:cs="Arial"/>
          <w:kern w:val="0"/>
          <w:szCs w:val="21"/>
        </w:rPr>
        <w:t>依赖关系还可以再细分为</w:t>
      </w:r>
      <w:r w:rsidRPr="00B930BB">
        <w:rPr>
          <w:rFonts w:ascii="Arial" w:eastAsia="宋体" w:hAnsi="Arial" w:cs="Arial"/>
          <w:kern w:val="0"/>
          <w:szCs w:val="21"/>
        </w:rPr>
        <w:t>5</w:t>
      </w:r>
      <w:r w:rsidRPr="00B930BB">
        <w:rPr>
          <w:rFonts w:ascii="Arial" w:eastAsia="宋体" w:hAnsi="Arial" w:cs="Arial"/>
          <w:kern w:val="0"/>
          <w:szCs w:val="21"/>
        </w:rPr>
        <w:t>种类型，分别是绑定（</w:t>
      </w:r>
      <w:r w:rsidRPr="00B930BB">
        <w:rPr>
          <w:rFonts w:ascii="Arial" w:eastAsia="宋体" w:hAnsi="Arial" w:cs="Arial"/>
          <w:kern w:val="0"/>
          <w:szCs w:val="21"/>
        </w:rPr>
        <w:t>Binding</w:t>
      </w:r>
      <w:r w:rsidRPr="00B930BB">
        <w:rPr>
          <w:rFonts w:ascii="Arial" w:eastAsia="宋体" w:hAnsi="Arial" w:cs="Arial"/>
          <w:kern w:val="0"/>
          <w:szCs w:val="21"/>
        </w:rPr>
        <w:t>）依赖、实现（</w:t>
      </w:r>
      <w:r w:rsidRPr="00B930BB">
        <w:rPr>
          <w:rFonts w:ascii="Arial" w:eastAsia="宋体" w:hAnsi="Arial" w:cs="Arial"/>
          <w:kern w:val="0"/>
          <w:szCs w:val="21"/>
        </w:rPr>
        <w:t>Realization</w:t>
      </w:r>
      <w:r w:rsidRPr="00B930BB">
        <w:rPr>
          <w:rFonts w:ascii="Arial" w:eastAsia="宋体" w:hAnsi="Arial" w:cs="Arial"/>
          <w:kern w:val="0"/>
          <w:szCs w:val="21"/>
        </w:rPr>
        <w:t>）依赖、使用（</w:t>
      </w:r>
      <w:r w:rsidRPr="00B930BB">
        <w:rPr>
          <w:rFonts w:ascii="Arial" w:eastAsia="宋体" w:hAnsi="Arial" w:cs="Arial"/>
          <w:kern w:val="0"/>
          <w:szCs w:val="21"/>
        </w:rPr>
        <w:t>Usage</w:t>
      </w:r>
      <w:r w:rsidRPr="00B930BB">
        <w:rPr>
          <w:rFonts w:ascii="Arial" w:eastAsia="宋体" w:hAnsi="Arial" w:cs="Arial"/>
          <w:kern w:val="0"/>
          <w:szCs w:val="21"/>
        </w:rPr>
        <w:t>）依赖、抽象（</w:t>
      </w:r>
      <w:r w:rsidRPr="00B930BB">
        <w:rPr>
          <w:rFonts w:ascii="Arial" w:eastAsia="宋体" w:hAnsi="Arial" w:cs="Arial"/>
          <w:kern w:val="0"/>
          <w:szCs w:val="21"/>
        </w:rPr>
        <w:t>Abstraction</w:t>
      </w:r>
      <w:r w:rsidRPr="00B930BB">
        <w:rPr>
          <w:rFonts w:ascii="Arial" w:eastAsia="宋体" w:hAnsi="Arial" w:cs="Arial"/>
          <w:kern w:val="0"/>
          <w:szCs w:val="21"/>
        </w:rPr>
        <w:t>）依赖和授权（</w:t>
      </w:r>
      <w:r w:rsidRPr="00B930BB">
        <w:rPr>
          <w:rFonts w:ascii="Arial" w:eastAsia="宋体" w:hAnsi="Arial" w:cs="Arial"/>
          <w:kern w:val="0"/>
          <w:szCs w:val="21"/>
        </w:rPr>
        <w:t>Permission</w:t>
      </w:r>
      <w:r w:rsidRPr="00B930BB">
        <w:rPr>
          <w:rFonts w:ascii="Arial" w:eastAsia="宋体" w:hAnsi="Arial" w:cs="Arial"/>
          <w:kern w:val="0"/>
          <w:szCs w:val="21"/>
        </w:rPr>
        <w:t>）依赖。</w:t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kern w:val="0"/>
          <w:szCs w:val="21"/>
        </w:rPr>
        <w:t xml:space="preserve">　　依赖关系用虚线箭头来表示，箭头指向为依赖的方向。</w:t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center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noProof/>
          <w:kern w:val="0"/>
          <w:szCs w:val="21"/>
        </w:rPr>
        <w:lastRenderedPageBreak/>
        <w:drawing>
          <wp:inline distT="0" distB="0" distL="0" distR="0">
            <wp:extent cx="3617595" cy="1654175"/>
            <wp:effectExtent l="0" t="0" r="1905" b="3175"/>
            <wp:docPr id="7" name="图片 7" descr="http://pic002.cnblogs.com/images/2011/126840/2011090717053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c002.cnblogs.com/images/2011/126840/20110907170532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b/>
          <w:bCs/>
          <w:kern w:val="0"/>
          <w:szCs w:val="21"/>
        </w:rPr>
        <w:t xml:space="preserve">2.4 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泛化（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Generalization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）关系</w:t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kern w:val="0"/>
          <w:szCs w:val="21"/>
        </w:rPr>
        <w:t xml:space="preserve">　　简单的讲就是类之间的继承关系。在</w:t>
      </w:r>
      <w:r w:rsidRPr="00B930BB">
        <w:rPr>
          <w:rFonts w:ascii="Arial" w:eastAsia="宋体" w:hAnsi="Arial" w:cs="Arial"/>
          <w:kern w:val="0"/>
          <w:szCs w:val="21"/>
        </w:rPr>
        <w:t>UML</w:t>
      </w:r>
      <w:r w:rsidRPr="00B930BB">
        <w:rPr>
          <w:rFonts w:ascii="Arial" w:eastAsia="宋体" w:hAnsi="Arial" w:cs="Arial"/>
          <w:kern w:val="0"/>
          <w:szCs w:val="21"/>
        </w:rPr>
        <w:t>中，泛化关系用空心三角形</w:t>
      </w:r>
      <w:r w:rsidRPr="00B930BB">
        <w:rPr>
          <w:rFonts w:ascii="Arial" w:eastAsia="宋体" w:hAnsi="Arial" w:cs="Arial"/>
          <w:kern w:val="0"/>
          <w:szCs w:val="21"/>
        </w:rPr>
        <w:t>+</w:t>
      </w:r>
      <w:r w:rsidRPr="00B930BB">
        <w:rPr>
          <w:rFonts w:ascii="Arial" w:eastAsia="宋体" w:hAnsi="Arial" w:cs="Arial"/>
          <w:kern w:val="0"/>
          <w:szCs w:val="21"/>
        </w:rPr>
        <w:t>实线来表示，箭头指向为父类。</w:t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center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noProof/>
          <w:kern w:val="0"/>
          <w:szCs w:val="21"/>
        </w:rPr>
        <w:drawing>
          <wp:inline distT="0" distB="0" distL="0" distR="0">
            <wp:extent cx="3617595" cy="1772920"/>
            <wp:effectExtent l="0" t="0" r="1905" b="0"/>
            <wp:docPr id="6" name="图片 6" descr="http://pic002.cnblogs.com/images/2011/126840/2011090717122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c002.cnblogs.com/images/2011/126840/20110907171222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b/>
          <w:bCs/>
          <w:kern w:val="0"/>
          <w:szCs w:val="21"/>
        </w:rPr>
        <w:t xml:space="preserve">2.5 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聚合（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Association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）关系</w:t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kern w:val="0"/>
          <w:szCs w:val="21"/>
        </w:rPr>
        <w:t xml:space="preserve">　　聚合关系是类之间的一种较弱的耦合关系，如一个字符串数组和一个字符串就是一种聚合关系。在</w:t>
      </w:r>
      <w:r w:rsidRPr="00B930BB">
        <w:rPr>
          <w:rFonts w:ascii="Arial" w:eastAsia="宋体" w:hAnsi="Arial" w:cs="Arial"/>
          <w:kern w:val="0"/>
          <w:szCs w:val="21"/>
        </w:rPr>
        <w:t>UML</w:t>
      </w:r>
      <w:r w:rsidRPr="00B930BB">
        <w:rPr>
          <w:rFonts w:ascii="Arial" w:eastAsia="宋体" w:hAnsi="Arial" w:cs="Arial"/>
          <w:kern w:val="0"/>
          <w:szCs w:val="21"/>
        </w:rPr>
        <w:t>中类图中，聚合关系用空心的菱形</w:t>
      </w:r>
      <w:r w:rsidRPr="00B930BB">
        <w:rPr>
          <w:rFonts w:ascii="Arial" w:eastAsia="宋体" w:hAnsi="Arial" w:cs="Arial"/>
          <w:kern w:val="0"/>
          <w:szCs w:val="21"/>
        </w:rPr>
        <w:t>+</w:t>
      </w:r>
      <w:r w:rsidRPr="00B930BB">
        <w:rPr>
          <w:rFonts w:ascii="Arial" w:eastAsia="宋体" w:hAnsi="Arial" w:cs="Arial"/>
          <w:kern w:val="0"/>
          <w:szCs w:val="21"/>
        </w:rPr>
        <w:t>实线箭头来表示，箭头指向为被聚合的类。</w:t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center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kern w:val="0"/>
          <w:szCs w:val="21"/>
        </w:rPr>
        <w:t xml:space="preserve">　　</w:t>
      </w:r>
      <w:r w:rsidRPr="00B930BB">
        <w:rPr>
          <w:rFonts w:ascii="Arial" w:eastAsia="宋体" w:hAnsi="Arial" w:cs="Arial"/>
          <w:noProof/>
          <w:kern w:val="0"/>
          <w:szCs w:val="21"/>
        </w:rPr>
        <w:drawing>
          <wp:inline distT="0" distB="0" distL="0" distR="0">
            <wp:extent cx="2632075" cy="564515"/>
            <wp:effectExtent l="0" t="0" r="0" b="6985"/>
            <wp:docPr id="5" name="图片 5" descr="http://pic002.cnblogs.com/images/2011/126840/201109071724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c002.cnblogs.com/images/2011/126840/20110907172412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b/>
          <w:bCs/>
          <w:kern w:val="0"/>
          <w:szCs w:val="21"/>
        </w:rPr>
        <w:t xml:space="preserve">2.6 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组合（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Aggregation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）关系</w:t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kern w:val="0"/>
          <w:szCs w:val="21"/>
        </w:rPr>
        <w:t xml:space="preserve">　　组合关系是类之间一种整体与部分之间的关系，如一只青蛙有四条腿，青蛙类与</w:t>
      </w:r>
      <w:proofErr w:type="gramStart"/>
      <w:r w:rsidRPr="00B930BB">
        <w:rPr>
          <w:rFonts w:ascii="Arial" w:eastAsia="宋体" w:hAnsi="Arial" w:cs="Arial"/>
          <w:kern w:val="0"/>
          <w:szCs w:val="21"/>
        </w:rPr>
        <w:t>青蛙腿类之间</w:t>
      </w:r>
      <w:proofErr w:type="gramEnd"/>
      <w:r w:rsidRPr="00B930BB">
        <w:rPr>
          <w:rFonts w:ascii="Arial" w:eastAsia="宋体" w:hAnsi="Arial" w:cs="Arial"/>
          <w:kern w:val="0"/>
          <w:szCs w:val="21"/>
        </w:rPr>
        <w:t>的关系就是组合关系。在</w:t>
      </w:r>
      <w:r w:rsidRPr="00B930BB">
        <w:rPr>
          <w:rFonts w:ascii="Arial" w:eastAsia="宋体" w:hAnsi="Arial" w:cs="Arial"/>
          <w:kern w:val="0"/>
          <w:szCs w:val="21"/>
        </w:rPr>
        <w:t>UML</w:t>
      </w:r>
      <w:r w:rsidRPr="00B930BB">
        <w:rPr>
          <w:rFonts w:ascii="Arial" w:eastAsia="宋体" w:hAnsi="Arial" w:cs="Arial"/>
          <w:kern w:val="0"/>
          <w:szCs w:val="21"/>
        </w:rPr>
        <w:t>类图中，组合关系用实心的菱形</w:t>
      </w:r>
      <w:r w:rsidRPr="00B930BB">
        <w:rPr>
          <w:rFonts w:ascii="Arial" w:eastAsia="宋体" w:hAnsi="Arial" w:cs="Arial"/>
          <w:kern w:val="0"/>
          <w:szCs w:val="21"/>
        </w:rPr>
        <w:t>+</w:t>
      </w:r>
      <w:r w:rsidRPr="00B930BB">
        <w:rPr>
          <w:rFonts w:ascii="Arial" w:eastAsia="宋体" w:hAnsi="Arial" w:cs="Arial"/>
          <w:kern w:val="0"/>
          <w:szCs w:val="21"/>
        </w:rPr>
        <w:t>实线箭头来表示，箭头指向为被组合的类。</w:t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center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noProof/>
          <w:kern w:val="0"/>
          <w:szCs w:val="21"/>
        </w:rPr>
        <w:lastRenderedPageBreak/>
        <w:drawing>
          <wp:inline distT="0" distB="0" distL="0" distR="0">
            <wp:extent cx="2632075" cy="1645920"/>
            <wp:effectExtent l="0" t="0" r="0" b="0"/>
            <wp:docPr id="4" name="图片 4" descr="http://pic002.cnblogs.com/images/2011/126840/2011090717301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ic002.cnblogs.com/images/2011/126840/20110907173014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b/>
          <w:bCs/>
          <w:kern w:val="0"/>
          <w:szCs w:val="21"/>
        </w:rPr>
        <w:t xml:space="preserve">2.7 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关联（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Composition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）关系</w:t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kern w:val="0"/>
          <w:szCs w:val="21"/>
        </w:rPr>
        <w:t xml:space="preserve">　　关联关系是类之间一种相互影响的关系，影响的方向就是关联的方向。在</w:t>
      </w:r>
      <w:r w:rsidRPr="00B930BB">
        <w:rPr>
          <w:rFonts w:ascii="Arial" w:eastAsia="宋体" w:hAnsi="Arial" w:cs="Arial"/>
          <w:kern w:val="0"/>
          <w:szCs w:val="21"/>
        </w:rPr>
        <w:t>UML</w:t>
      </w:r>
      <w:r w:rsidRPr="00B930BB">
        <w:rPr>
          <w:rFonts w:ascii="Arial" w:eastAsia="宋体" w:hAnsi="Arial" w:cs="Arial"/>
          <w:kern w:val="0"/>
          <w:szCs w:val="21"/>
        </w:rPr>
        <w:t>类图中，组合关系用实线箭头来表示。</w:t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center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noProof/>
          <w:kern w:val="0"/>
          <w:szCs w:val="21"/>
        </w:rPr>
        <w:drawing>
          <wp:inline distT="0" distB="0" distL="0" distR="0">
            <wp:extent cx="2449195" cy="572770"/>
            <wp:effectExtent l="0" t="0" r="8255" b="0"/>
            <wp:docPr id="3" name="图片 3" descr="http://pic002.cnblogs.com/images/2011/126840/2011090717384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c002.cnblogs.com/images/2011/126840/20110907173842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b/>
          <w:bCs/>
          <w:kern w:val="0"/>
          <w:szCs w:val="21"/>
        </w:rPr>
        <w:t xml:space="preserve">2.8 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实现（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Realization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）关系</w:t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kern w:val="0"/>
          <w:szCs w:val="21"/>
        </w:rPr>
        <w:t xml:space="preserve">　　一般来讲实现关系是针对类与接口之间的关系而言的。在</w:t>
      </w:r>
      <w:r w:rsidRPr="00B930BB">
        <w:rPr>
          <w:rFonts w:ascii="Arial" w:eastAsia="宋体" w:hAnsi="Arial" w:cs="Arial"/>
          <w:kern w:val="0"/>
          <w:szCs w:val="21"/>
        </w:rPr>
        <w:t>UML</w:t>
      </w:r>
      <w:r w:rsidRPr="00B930BB">
        <w:rPr>
          <w:rFonts w:ascii="Arial" w:eastAsia="宋体" w:hAnsi="Arial" w:cs="Arial"/>
          <w:kern w:val="0"/>
          <w:szCs w:val="21"/>
        </w:rPr>
        <w:t>类图中，实现关系用空心三角形</w:t>
      </w:r>
      <w:r w:rsidRPr="00B930BB">
        <w:rPr>
          <w:rFonts w:ascii="Arial" w:eastAsia="宋体" w:hAnsi="Arial" w:cs="Arial"/>
          <w:kern w:val="0"/>
          <w:szCs w:val="21"/>
        </w:rPr>
        <w:t>+</w:t>
      </w:r>
      <w:r w:rsidRPr="00B930BB">
        <w:rPr>
          <w:rFonts w:ascii="Arial" w:eastAsia="宋体" w:hAnsi="Arial" w:cs="Arial"/>
          <w:kern w:val="0"/>
          <w:szCs w:val="21"/>
        </w:rPr>
        <w:t>虚线来表示。</w:t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center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noProof/>
          <w:kern w:val="0"/>
          <w:szCs w:val="21"/>
        </w:rPr>
        <w:drawing>
          <wp:inline distT="0" distB="0" distL="0" distR="0">
            <wp:extent cx="2616200" cy="1828800"/>
            <wp:effectExtent l="0" t="0" r="0" b="0"/>
            <wp:docPr id="2" name="图片 2" descr="http://pic002.cnblogs.com/images/2011/126840/2011090717441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ic002.cnblogs.com/images/2011/126840/201109071744133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b/>
          <w:bCs/>
          <w:kern w:val="0"/>
          <w:szCs w:val="21"/>
        </w:rPr>
        <w:t>3</w:t>
      </w:r>
      <w:r w:rsidRPr="00B930BB">
        <w:rPr>
          <w:rFonts w:ascii="Arial" w:eastAsia="宋体" w:hAnsi="Arial" w:cs="Arial"/>
          <w:b/>
          <w:bCs/>
          <w:kern w:val="0"/>
          <w:szCs w:val="21"/>
        </w:rPr>
        <w:t>、简单的类图示例</w:t>
      </w:r>
    </w:p>
    <w:p w:rsidR="00B930BB" w:rsidRPr="00B930BB" w:rsidRDefault="00B930BB" w:rsidP="00B930BB">
      <w:pPr>
        <w:widowControl/>
        <w:shd w:val="clear" w:color="auto" w:fill="FFFFFF"/>
        <w:spacing w:before="150" w:after="150"/>
        <w:jc w:val="left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kern w:val="0"/>
          <w:szCs w:val="21"/>
        </w:rPr>
        <w:t> </w:t>
      </w:r>
    </w:p>
    <w:p w:rsidR="00B930BB" w:rsidRPr="00B930BB" w:rsidRDefault="00B930BB" w:rsidP="00B930BB">
      <w:pPr>
        <w:widowControl/>
        <w:shd w:val="clear" w:color="auto" w:fill="FFFFFF"/>
        <w:spacing w:before="150"/>
        <w:jc w:val="center"/>
        <w:rPr>
          <w:rFonts w:ascii="Arial" w:eastAsia="宋体" w:hAnsi="Arial" w:cs="Arial"/>
          <w:kern w:val="0"/>
          <w:szCs w:val="21"/>
        </w:rPr>
      </w:pPr>
      <w:r w:rsidRPr="00B930BB">
        <w:rPr>
          <w:rFonts w:ascii="Arial" w:eastAsia="宋体" w:hAnsi="Arial" w:cs="Arial"/>
          <w:noProof/>
          <w:kern w:val="0"/>
          <w:szCs w:val="21"/>
        </w:rPr>
        <w:lastRenderedPageBreak/>
        <w:drawing>
          <wp:inline distT="0" distB="0" distL="0" distR="0">
            <wp:extent cx="5422900" cy="4802505"/>
            <wp:effectExtent l="0" t="0" r="6350" b="0"/>
            <wp:docPr id="1" name="图片 1" descr="http://pic002.cnblogs.com/images/2011/126840/2011090808161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ic002.cnblogs.com/images/2011/126840/201109080816127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48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BB" w:rsidRPr="00B930BB" w:rsidRDefault="00B930BB" w:rsidP="00B930BB">
      <w:pPr>
        <w:widowControl/>
        <w:shd w:val="clear" w:color="auto" w:fill="FFFFFF"/>
        <w:spacing w:beforeAutospacing="1" w:afterAutospacing="1"/>
        <w:jc w:val="left"/>
        <w:rPr>
          <w:rFonts w:ascii="Arial" w:eastAsia="宋体" w:hAnsi="Arial" w:cs="Arial"/>
          <w:kern w:val="0"/>
          <w:szCs w:val="21"/>
        </w:rPr>
      </w:pPr>
    </w:p>
    <w:p w:rsidR="00DF0C34" w:rsidRDefault="007A6B41"/>
    <w:sectPr w:rsidR="00DF0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0A"/>
    <w:rsid w:val="0011250A"/>
    <w:rsid w:val="007A6B41"/>
    <w:rsid w:val="00AA619A"/>
    <w:rsid w:val="00B930BB"/>
    <w:rsid w:val="00E11FC2"/>
    <w:rsid w:val="00E3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F362C-BD78-4AC9-98F4-EBD98541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3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1988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459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132678271">
                  <w:marLeft w:val="450"/>
                  <w:marRight w:val="150"/>
                  <w:marTop w:val="450"/>
                  <w:marBottom w:val="10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734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1" w:color="676767"/>
                            <w:left w:val="dashed" w:sz="6" w:space="11" w:color="676767"/>
                            <w:bottom w:val="dashed" w:sz="6" w:space="11" w:color="676767"/>
                            <w:right w:val="dashed" w:sz="6" w:space="11" w:color="676767"/>
                          </w:divBdr>
                          <w:divsChild>
                            <w:div w:id="161633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FF0000"/>
                                <w:left w:val="single" w:sz="2" w:space="4" w:color="FF0000"/>
                                <w:bottom w:val="single" w:sz="2" w:space="8" w:color="FF0000"/>
                                <w:right w:val="single" w:sz="2" w:space="8" w:color="FF0000"/>
                              </w:divBdr>
                            </w:div>
                            <w:div w:id="826212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07675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74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yuchenglong</dc:creator>
  <cp:keywords/>
  <dc:description/>
  <cp:lastModifiedBy>yuchenglong</cp:lastModifiedBy>
  <cp:revision>3</cp:revision>
  <dcterms:created xsi:type="dcterms:W3CDTF">2015-08-06T02:29:00Z</dcterms:created>
  <dcterms:modified xsi:type="dcterms:W3CDTF">2015-08-06T02:31:00Z</dcterms:modified>
</cp:coreProperties>
</file>